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7497" w14:textId="77777777" w:rsidR="00FF02F2" w:rsidRPr="00FF02F2" w:rsidRDefault="00FF02F2" w:rsidP="0091782E">
      <w:pPr>
        <w:jc w:val="center"/>
        <w:rPr>
          <w:b/>
          <w:bCs/>
        </w:rPr>
      </w:pPr>
      <w:r w:rsidRPr="00FF02F2">
        <w:rPr>
          <w:b/>
          <w:bCs/>
        </w:rPr>
        <w:t>INFORMATIVA PRIVACY</w:t>
      </w:r>
    </w:p>
    <w:p w14:paraId="24769FE5" w14:textId="77777777" w:rsidR="00FF02F2" w:rsidRPr="00FF02F2" w:rsidRDefault="00FF02F2" w:rsidP="0091782E">
      <w:pPr>
        <w:jc w:val="center"/>
      </w:pPr>
      <w:r w:rsidRPr="00FF02F2">
        <w:rPr>
          <w:b/>
          <w:bCs/>
        </w:rPr>
        <w:t>Protocollo, Segreteria e Gestione Documentale</w:t>
      </w:r>
      <w:r w:rsidRPr="00FF02F2">
        <w:br/>
      </w:r>
      <w:r w:rsidRPr="00FF02F2">
        <w:rPr>
          <w:b/>
          <w:bCs/>
        </w:rPr>
        <w:t>Comune di Calco</w:t>
      </w:r>
    </w:p>
    <w:p w14:paraId="75E0E244" w14:textId="27323AC5" w:rsidR="00FF02F2" w:rsidRPr="00FF02F2" w:rsidRDefault="00FF02F2" w:rsidP="00FF02F2"/>
    <w:p w14:paraId="4F552EE2" w14:textId="77777777" w:rsidR="00FF02F2" w:rsidRPr="00FF02F2" w:rsidRDefault="00FF02F2" w:rsidP="0091782E">
      <w:pPr>
        <w:jc w:val="center"/>
        <w:rPr>
          <w:b/>
          <w:bCs/>
        </w:rPr>
      </w:pPr>
      <w:r w:rsidRPr="00FF02F2">
        <w:rPr>
          <w:b/>
          <w:bCs/>
        </w:rPr>
        <w:t>Informativa sul trattamento dei dati personali</w:t>
      </w:r>
    </w:p>
    <w:p w14:paraId="11F46866" w14:textId="77777777" w:rsidR="00FF02F2" w:rsidRPr="00FF02F2" w:rsidRDefault="00FF02F2" w:rsidP="0091782E">
      <w:pPr>
        <w:jc w:val="center"/>
      </w:pPr>
      <w:r w:rsidRPr="00FF02F2">
        <w:t>(ai sensi degli artt. 13 e 14 del Regolamento UE 2016/679 – GDPR)</w:t>
      </w:r>
    </w:p>
    <w:p w14:paraId="0F13F508" w14:textId="77777777" w:rsidR="0091782E" w:rsidRDefault="0091782E" w:rsidP="00FF02F2">
      <w:pPr>
        <w:rPr>
          <w:b/>
          <w:bCs/>
        </w:rPr>
      </w:pPr>
    </w:p>
    <w:p w14:paraId="3F5E3030" w14:textId="1443FB7F" w:rsidR="00FF02F2" w:rsidRPr="00FF02F2" w:rsidRDefault="00FF02F2" w:rsidP="0091782E">
      <w:pPr>
        <w:jc w:val="center"/>
        <w:rPr>
          <w:b/>
          <w:bCs/>
        </w:rPr>
      </w:pPr>
      <w:r w:rsidRPr="00FF02F2">
        <w:rPr>
          <w:b/>
          <w:bCs/>
        </w:rPr>
        <w:t>1. Titolare del trattamento (Art. 13, par. 1, lett. a GDPR)</w:t>
      </w:r>
    </w:p>
    <w:p w14:paraId="1B6B7A4E" w14:textId="77777777" w:rsidR="00FF02F2" w:rsidRPr="00FF02F2" w:rsidRDefault="00FF02F2" w:rsidP="00FF02F2">
      <w:r w:rsidRPr="00FF02F2">
        <w:rPr>
          <w:b/>
          <w:bCs/>
        </w:rPr>
        <w:t>Comune di Calco</w:t>
      </w:r>
      <w:r w:rsidRPr="00FF02F2">
        <w:br/>
        <w:t>Via C. Cantù 1 – 23885 Calco (LC)</w:t>
      </w:r>
      <w:r w:rsidRPr="00FF02F2">
        <w:br/>
        <w:t>PEC: calco@legalmail.it</w:t>
      </w:r>
      <w:r w:rsidRPr="00FF02F2">
        <w:br/>
        <w:t>Tel: 039 9910017</w:t>
      </w:r>
    </w:p>
    <w:p w14:paraId="6670F429" w14:textId="77777777" w:rsidR="0091782E" w:rsidRDefault="0091782E" w:rsidP="00FF02F2">
      <w:pPr>
        <w:rPr>
          <w:b/>
          <w:bCs/>
        </w:rPr>
      </w:pPr>
    </w:p>
    <w:p w14:paraId="7AA1620A" w14:textId="36B204DA" w:rsidR="00FF02F2" w:rsidRPr="00FF02F2" w:rsidRDefault="00FF02F2" w:rsidP="0091782E">
      <w:pPr>
        <w:jc w:val="center"/>
        <w:rPr>
          <w:b/>
          <w:bCs/>
        </w:rPr>
      </w:pPr>
      <w:r w:rsidRPr="00FF02F2">
        <w:rPr>
          <w:b/>
          <w:bCs/>
        </w:rPr>
        <w:t>2. Responsabile della protezione dei dati – DPO (Art. 13, par. 1, lett. b GDPR)</w:t>
      </w:r>
    </w:p>
    <w:p w14:paraId="1C3B095A" w14:textId="77777777" w:rsidR="00FF02F2" w:rsidRPr="00FF02F2" w:rsidRDefault="00FF02F2" w:rsidP="00FF02F2">
      <w:r w:rsidRPr="00FF02F2">
        <w:rPr>
          <w:b/>
          <w:bCs/>
        </w:rPr>
        <w:t>Stefano Tagliaferri</w:t>
      </w:r>
      <w:r w:rsidRPr="00FF02F2">
        <w:br/>
      </w:r>
      <w:proofErr w:type="gramStart"/>
      <w:r w:rsidRPr="00FF02F2">
        <w:t>Email</w:t>
      </w:r>
      <w:proofErr w:type="gramEnd"/>
      <w:r w:rsidRPr="00FF02F2">
        <w:t xml:space="preserve">: </w:t>
      </w:r>
      <w:r w:rsidRPr="00FF02F2">
        <w:rPr>
          <w:b/>
          <w:bCs/>
        </w:rPr>
        <w:t>dpo.calco@cleway.com</w:t>
      </w:r>
    </w:p>
    <w:p w14:paraId="058B8F11" w14:textId="77777777" w:rsidR="0091782E" w:rsidRDefault="0091782E" w:rsidP="00FF02F2">
      <w:pPr>
        <w:rPr>
          <w:b/>
          <w:bCs/>
        </w:rPr>
      </w:pPr>
    </w:p>
    <w:p w14:paraId="5278B3D2" w14:textId="70FBC398" w:rsidR="00FF02F2" w:rsidRPr="00FF02F2" w:rsidRDefault="00FF02F2" w:rsidP="0091782E">
      <w:pPr>
        <w:jc w:val="center"/>
        <w:rPr>
          <w:b/>
          <w:bCs/>
        </w:rPr>
      </w:pPr>
      <w:r w:rsidRPr="00FF02F2">
        <w:rPr>
          <w:b/>
          <w:bCs/>
        </w:rPr>
        <w:t>3. Finalità del trattamento (Art. 13, par. 1, lett. c GDPR)</w:t>
      </w:r>
    </w:p>
    <w:p w14:paraId="7B976A0F" w14:textId="77777777" w:rsidR="00FF02F2" w:rsidRPr="00FF02F2" w:rsidRDefault="00FF02F2" w:rsidP="00FF02F2">
      <w:r w:rsidRPr="00FF02F2">
        <w:t>I dati personali sono trattati per lo svolgimento delle attività istituzionali relative alla gestione documentale e amministrativa dell’Ente, in particolare per:</w:t>
      </w:r>
    </w:p>
    <w:p w14:paraId="7ACCBB6E" w14:textId="44A09FD3" w:rsidR="00FF02F2" w:rsidRPr="00FF02F2" w:rsidRDefault="00FF02F2" w:rsidP="00FF02F2">
      <w:pPr>
        <w:rPr>
          <w:b/>
          <w:bCs/>
        </w:rPr>
      </w:pPr>
      <w:r w:rsidRPr="00FF02F2">
        <w:rPr>
          <w:b/>
          <w:bCs/>
        </w:rPr>
        <w:t>Protocollo informatico e gestione documentale</w:t>
      </w:r>
    </w:p>
    <w:p w14:paraId="1B3F6014" w14:textId="77777777" w:rsidR="00FF02F2" w:rsidRPr="00FF02F2" w:rsidRDefault="00FF02F2" w:rsidP="00FF02F2">
      <w:pPr>
        <w:numPr>
          <w:ilvl w:val="0"/>
          <w:numId w:val="1"/>
        </w:numPr>
      </w:pPr>
      <w:r w:rsidRPr="00FF02F2">
        <w:t xml:space="preserve">registrazione, classificazione e archiviazione dei documenti in entrata e in uscita; </w:t>
      </w:r>
    </w:p>
    <w:p w14:paraId="69558F25" w14:textId="77777777" w:rsidR="00FF02F2" w:rsidRPr="00FF02F2" w:rsidRDefault="00FF02F2" w:rsidP="00FF02F2">
      <w:pPr>
        <w:numPr>
          <w:ilvl w:val="0"/>
          <w:numId w:val="1"/>
        </w:numPr>
      </w:pPr>
      <w:r w:rsidRPr="00FF02F2">
        <w:t xml:space="preserve">gestione del protocollo informatico; </w:t>
      </w:r>
    </w:p>
    <w:p w14:paraId="12615AE8" w14:textId="77777777" w:rsidR="00FF02F2" w:rsidRPr="00FF02F2" w:rsidRDefault="00FF02F2" w:rsidP="00FF02F2">
      <w:pPr>
        <w:numPr>
          <w:ilvl w:val="0"/>
          <w:numId w:val="1"/>
        </w:numPr>
      </w:pPr>
      <w:r w:rsidRPr="00FF02F2">
        <w:t xml:space="preserve">gestione dei flussi documentali tra gli uffici; </w:t>
      </w:r>
    </w:p>
    <w:p w14:paraId="7BC87F93" w14:textId="34BB09E8" w:rsidR="00FF02F2" w:rsidRPr="00FF02F2" w:rsidRDefault="00FF02F2" w:rsidP="00FF02F2">
      <w:pPr>
        <w:rPr>
          <w:b/>
          <w:bCs/>
        </w:rPr>
      </w:pPr>
      <w:r w:rsidRPr="00FF02F2">
        <w:rPr>
          <w:b/>
          <w:bCs/>
        </w:rPr>
        <w:t xml:space="preserve"> Segreteria generale</w:t>
      </w:r>
    </w:p>
    <w:p w14:paraId="55D32C1A" w14:textId="77777777" w:rsidR="00FF02F2" w:rsidRPr="00FF02F2" w:rsidRDefault="00FF02F2" w:rsidP="00FF02F2">
      <w:pPr>
        <w:numPr>
          <w:ilvl w:val="0"/>
          <w:numId w:val="2"/>
        </w:numPr>
      </w:pPr>
      <w:r w:rsidRPr="00FF02F2">
        <w:t xml:space="preserve">gestione degli atti amministrativi (delibere, determinazioni, ordinanze); </w:t>
      </w:r>
    </w:p>
    <w:p w14:paraId="214FCB79" w14:textId="77777777" w:rsidR="00FF02F2" w:rsidRPr="00FF02F2" w:rsidRDefault="00FF02F2" w:rsidP="00FF02F2">
      <w:pPr>
        <w:numPr>
          <w:ilvl w:val="0"/>
          <w:numId w:val="2"/>
        </w:numPr>
      </w:pPr>
      <w:r w:rsidRPr="00FF02F2">
        <w:t xml:space="preserve">supporto agli organi istituzionali; </w:t>
      </w:r>
    </w:p>
    <w:p w14:paraId="0D3D9543" w14:textId="77777777" w:rsidR="00FF02F2" w:rsidRPr="00FF02F2" w:rsidRDefault="00FF02F2" w:rsidP="00FF02F2">
      <w:pPr>
        <w:numPr>
          <w:ilvl w:val="0"/>
          <w:numId w:val="2"/>
        </w:numPr>
      </w:pPr>
      <w:r w:rsidRPr="00FF02F2">
        <w:t xml:space="preserve">gestione delle attività amministrative generali; </w:t>
      </w:r>
    </w:p>
    <w:p w14:paraId="589B97D3" w14:textId="6EB5DD8B" w:rsidR="00FF02F2" w:rsidRPr="00FF02F2" w:rsidRDefault="00FF02F2" w:rsidP="00FF02F2">
      <w:pPr>
        <w:rPr>
          <w:b/>
          <w:bCs/>
        </w:rPr>
      </w:pPr>
      <w:r w:rsidRPr="00FF02F2">
        <w:rPr>
          <w:b/>
          <w:bCs/>
        </w:rPr>
        <w:t>Comunicazioni istituzionali</w:t>
      </w:r>
    </w:p>
    <w:p w14:paraId="641C4BFF" w14:textId="77777777" w:rsidR="00FF02F2" w:rsidRPr="00FF02F2" w:rsidRDefault="00FF02F2" w:rsidP="00FF02F2">
      <w:pPr>
        <w:numPr>
          <w:ilvl w:val="0"/>
          <w:numId w:val="3"/>
        </w:numPr>
      </w:pPr>
      <w:r w:rsidRPr="00FF02F2">
        <w:t xml:space="preserve">gestione delle comunicazioni tra cittadini, enti e uffici; </w:t>
      </w:r>
    </w:p>
    <w:p w14:paraId="2C9C6761" w14:textId="77777777" w:rsidR="00FF02F2" w:rsidRPr="00FF02F2" w:rsidRDefault="00FF02F2" w:rsidP="00FF02F2">
      <w:pPr>
        <w:numPr>
          <w:ilvl w:val="0"/>
          <w:numId w:val="3"/>
        </w:numPr>
      </w:pPr>
      <w:r w:rsidRPr="00FF02F2">
        <w:t xml:space="preserve">gestione delle istanze e della corrispondenza istituzionale; </w:t>
      </w:r>
    </w:p>
    <w:p w14:paraId="5AFFF8C8" w14:textId="2A91673C" w:rsidR="00FF02F2" w:rsidRPr="00FF02F2" w:rsidRDefault="00FF02F2" w:rsidP="00FF02F2">
      <w:pPr>
        <w:rPr>
          <w:b/>
          <w:bCs/>
        </w:rPr>
      </w:pPr>
      <w:r w:rsidRPr="00FF02F2">
        <w:rPr>
          <w:b/>
          <w:bCs/>
        </w:rPr>
        <w:t>Finalità generali</w:t>
      </w:r>
    </w:p>
    <w:p w14:paraId="28F809AB" w14:textId="77777777" w:rsidR="00FF02F2" w:rsidRPr="00FF02F2" w:rsidRDefault="00FF02F2" w:rsidP="00FF02F2">
      <w:pPr>
        <w:numPr>
          <w:ilvl w:val="0"/>
          <w:numId w:val="4"/>
        </w:numPr>
      </w:pPr>
      <w:r w:rsidRPr="00FF02F2">
        <w:t xml:space="preserve">adempimento di obblighi di legge e regolamenti; </w:t>
      </w:r>
    </w:p>
    <w:p w14:paraId="4E97A602" w14:textId="77777777" w:rsidR="00FF02F2" w:rsidRPr="00FF02F2" w:rsidRDefault="00FF02F2" w:rsidP="00FF02F2">
      <w:pPr>
        <w:numPr>
          <w:ilvl w:val="0"/>
          <w:numId w:val="4"/>
        </w:numPr>
      </w:pPr>
      <w:r w:rsidRPr="00FF02F2">
        <w:t xml:space="preserve">gestione dei procedimenti amministrativi e della documentazione dell’Ente. </w:t>
      </w:r>
    </w:p>
    <w:p w14:paraId="14507F53" w14:textId="77777777" w:rsidR="00BA0A84" w:rsidRDefault="00BA0A84" w:rsidP="00FF02F2">
      <w:pPr>
        <w:rPr>
          <w:b/>
          <w:bCs/>
        </w:rPr>
      </w:pPr>
    </w:p>
    <w:p w14:paraId="68E75C6E" w14:textId="7C925193" w:rsidR="00FF02F2" w:rsidRPr="00FF02F2" w:rsidRDefault="00FF02F2" w:rsidP="00BA0A84">
      <w:pPr>
        <w:jc w:val="center"/>
        <w:rPr>
          <w:b/>
          <w:bCs/>
        </w:rPr>
      </w:pPr>
      <w:r w:rsidRPr="00FF02F2">
        <w:rPr>
          <w:b/>
          <w:bCs/>
        </w:rPr>
        <w:t>4. Base giuridica del trattamento (Art. 13, par. 1, lett. c GDPR)</w:t>
      </w:r>
    </w:p>
    <w:p w14:paraId="0ED1D2E3" w14:textId="77777777" w:rsidR="00FF02F2" w:rsidRPr="00FF02F2" w:rsidRDefault="00FF02F2" w:rsidP="00FF02F2">
      <w:r w:rsidRPr="00FF02F2">
        <w:t>Il trattamento dei dati si fonda su:</w:t>
      </w:r>
    </w:p>
    <w:p w14:paraId="229409A9" w14:textId="77777777" w:rsidR="00FF02F2" w:rsidRPr="00FF02F2" w:rsidRDefault="00FF02F2" w:rsidP="00FF02F2">
      <w:pPr>
        <w:numPr>
          <w:ilvl w:val="0"/>
          <w:numId w:val="5"/>
        </w:numPr>
      </w:pPr>
      <w:r w:rsidRPr="00FF02F2">
        <w:t xml:space="preserve">art. 6, par. 1, lett. c) GDPR (adempimento di obblighi di legge); </w:t>
      </w:r>
    </w:p>
    <w:p w14:paraId="24435EE7" w14:textId="77777777" w:rsidR="00FF02F2" w:rsidRPr="00FF02F2" w:rsidRDefault="00FF02F2" w:rsidP="00FF02F2">
      <w:pPr>
        <w:numPr>
          <w:ilvl w:val="0"/>
          <w:numId w:val="5"/>
        </w:numPr>
      </w:pPr>
      <w:r w:rsidRPr="00FF02F2">
        <w:t xml:space="preserve">art. 6, par. 1, lett. e) GDPR (esecuzione di compiti di interesse pubblico); </w:t>
      </w:r>
    </w:p>
    <w:p w14:paraId="479C9AD6" w14:textId="77777777" w:rsidR="00FF02F2" w:rsidRPr="00FF02F2" w:rsidRDefault="00FF02F2" w:rsidP="00FF02F2">
      <w:pPr>
        <w:numPr>
          <w:ilvl w:val="0"/>
          <w:numId w:val="5"/>
        </w:numPr>
      </w:pPr>
      <w:proofErr w:type="spellStart"/>
      <w:r w:rsidRPr="00FF02F2">
        <w:t>D.Lgs.</w:t>
      </w:r>
      <w:proofErr w:type="spellEnd"/>
      <w:r w:rsidRPr="00FF02F2">
        <w:t xml:space="preserve"> 82/2005 (Codice dell’Amministrazione Digitale); </w:t>
      </w:r>
    </w:p>
    <w:p w14:paraId="5DECD231" w14:textId="77777777" w:rsidR="00FF02F2" w:rsidRPr="00FF02F2" w:rsidRDefault="00FF02F2" w:rsidP="00FF02F2">
      <w:pPr>
        <w:numPr>
          <w:ilvl w:val="0"/>
          <w:numId w:val="5"/>
        </w:numPr>
      </w:pPr>
      <w:r w:rsidRPr="00FF02F2">
        <w:t xml:space="preserve">normativa in materia di protocollo informatico e gestione documentale; </w:t>
      </w:r>
    </w:p>
    <w:p w14:paraId="61488275" w14:textId="77777777" w:rsidR="00FF02F2" w:rsidRPr="00FF02F2" w:rsidRDefault="00FF02F2" w:rsidP="00FF02F2">
      <w:pPr>
        <w:numPr>
          <w:ilvl w:val="0"/>
          <w:numId w:val="5"/>
        </w:numPr>
      </w:pPr>
      <w:r w:rsidRPr="00FF02F2">
        <w:t>normativa sulla trasparenza amministrativa (</w:t>
      </w:r>
      <w:proofErr w:type="spellStart"/>
      <w:r w:rsidRPr="00FF02F2">
        <w:t>D.Lgs.</w:t>
      </w:r>
      <w:proofErr w:type="spellEnd"/>
      <w:r w:rsidRPr="00FF02F2">
        <w:t xml:space="preserve"> 33/2013). </w:t>
      </w:r>
    </w:p>
    <w:p w14:paraId="632485EC" w14:textId="77777777" w:rsidR="00BA0A84" w:rsidRDefault="00BA0A84" w:rsidP="00BA0A84">
      <w:pPr>
        <w:jc w:val="center"/>
        <w:rPr>
          <w:b/>
          <w:bCs/>
        </w:rPr>
      </w:pPr>
    </w:p>
    <w:p w14:paraId="616958B0" w14:textId="3510DE14" w:rsidR="00FF02F2" w:rsidRPr="00FF02F2" w:rsidRDefault="00FF02F2" w:rsidP="00BA0A84">
      <w:pPr>
        <w:jc w:val="center"/>
        <w:rPr>
          <w:b/>
          <w:bCs/>
        </w:rPr>
      </w:pPr>
      <w:r w:rsidRPr="00FF02F2">
        <w:rPr>
          <w:b/>
          <w:bCs/>
        </w:rPr>
        <w:t>5. Tipologie di dati trattati</w:t>
      </w:r>
    </w:p>
    <w:p w14:paraId="217C4842" w14:textId="77777777" w:rsidR="00FF02F2" w:rsidRPr="00FF02F2" w:rsidRDefault="00FF02F2" w:rsidP="00FF02F2">
      <w:r w:rsidRPr="00FF02F2">
        <w:t>Possono essere trattati:</w:t>
      </w:r>
    </w:p>
    <w:p w14:paraId="37ECCA2B" w14:textId="77777777" w:rsidR="00FF02F2" w:rsidRPr="00FF02F2" w:rsidRDefault="00FF02F2" w:rsidP="00FF02F2">
      <w:pPr>
        <w:numPr>
          <w:ilvl w:val="0"/>
          <w:numId w:val="6"/>
        </w:numPr>
      </w:pPr>
      <w:r w:rsidRPr="00FF02F2">
        <w:t xml:space="preserve">dati anagrafici e identificativi; </w:t>
      </w:r>
    </w:p>
    <w:p w14:paraId="1214A452" w14:textId="77777777" w:rsidR="00FF02F2" w:rsidRPr="00FF02F2" w:rsidRDefault="00FF02F2" w:rsidP="00FF02F2">
      <w:pPr>
        <w:numPr>
          <w:ilvl w:val="0"/>
          <w:numId w:val="6"/>
        </w:numPr>
      </w:pPr>
      <w:r w:rsidRPr="00FF02F2">
        <w:t xml:space="preserve">dati di contatto; </w:t>
      </w:r>
    </w:p>
    <w:p w14:paraId="3CF0A951" w14:textId="77777777" w:rsidR="00FF02F2" w:rsidRPr="00FF02F2" w:rsidRDefault="00FF02F2" w:rsidP="00FF02F2">
      <w:pPr>
        <w:numPr>
          <w:ilvl w:val="0"/>
          <w:numId w:val="6"/>
        </w:numPr>
      </w:pPr>
      <w:r w:rsidRPr="00FF02F2">
        <w:t xml:space="preserve">dati contenuti nei documenti trasmessi al Comune; </w:t>
      </w:r>
    </w:p>
    <w:p w14:paraId="779C65DC" w14:textId="77777777" w:rsidR="00FF02F2" w:rsidRPr="00FF02F2" w:rsidRDefault="00FF02F2" w:rsidP="00FF02F2">
      <w:pPr>
        <w:numPr>
          <w:ilvl w:val="0"/>
          <w:numId w:val="6"/>
        </w:numPr>
      </w:pPr>
      <w:r w:rsidRPr="00FF02F2">
        <w:t xml:space="preserve">dati amministrativi e documentali; </w:t>
      </w:r>
    </w:p>
    <w:p w14:paraId="45FC962B" w14:textId="77777777" w:rsidR="00FF02F2" w:rsidRPr="00FF02F2" w:rsidRDefault="00FF02F2" w:rsidP="00FF02F2">
      <w:pPr>
        <w:numPr>
          <w:ilvl w:val="0"/>
          <w:numId w:val="6"/>
        </w:numPr>
      </w:pPr>
      <w:r w:rsidRPr="00FF02F2">
        <w:t xml:space="preserve">eventuali dati particolari o giudiziari contenuti nella documentazione, nei limiti previsti dalla legge. </w:t>
      </w:r>
    </w:p>
    <w:p w14:paraId="25611068" w14:textId="77777777" w:rsidR="00FF02F2" w:rsidRPr="00FF02F2" w:rsidRDefault="00FF02F2" w:rsidP="00BA0A84">
      <w:pPr>
        <w:jc w:val="center"/>
        <w:rPr>
          <w:b/>
          <w:bCs/>
        </w:rPr>
      </w:pPr>
      <w:r w:rsidRPr="00FF02F2">
        <w:rPr>
          <w:b/>
          <w:bCs/>
        </w:rPr>
        <w:t>6. Modalità del trattamento</w:t>
      </w:r>
    </w:p>
    <w:p w14:paraId="17BF19B6" w14:textId="77777777" w:rsidR="00FF02F2" w:rsidRPr="00FF02F2" w:rsidRDefault="00FF02F2" w:rsidP="00FF02F2">
      <w:r w:rsidRPr="00FF02F2">
        <w:t>Il trattamento avviene mediante strumenti cartacei, informatici e telematici, anche attraverso sistemi di protocollo informatico e gestione documentale, con logiche strettamente correlate alle finalità indicate e adottando misure di sicurezza adeguate.</w:t>
      </w:r>
    </w:p>
    <w:p w14:paraId="23C48569" w14:textId="77777777" w:rsidR="00FF02F2" w:rsidRDefault="00FF02F2" w:rsidP="00FF02F2">
      <w:pPr>
        <w:rPr>
          <w:b/>
          <w:bCs/>
        </w:rPr>
      </w:pPr>
    </w:p>
    <w:p w14:paraId="4869970A" w14:textId="287B7858" w:rsidR="00FF02F2" w:rsidRPr="00FF02F2" w:rsidRDefault="00FF02F2" w:rsidP="00BA0A84">
      <w:pPr>
        <w:jc w:val="center"/>
        <w:rPr>
          <w:b/>
          <w:bCs/>
        </w:rPr>
      </w:pPr>
      <w:r w:rsidRPr="00FF02F2">
        <w:rPr>
          <w:b/>
          <w:bCs/>
        </w:rPr>
        <w:t>7. Conferimento dei dati (Art. 13, par. 2, lett. e GDPR)</w:t>
      </w:r>
    </w:p>
    <w:p w14:paraId="15D42B1C" w14:textId="77777777" w:rsidR="00FF02F2" w:rsidRPr="00FF02F2" w:rsidRDefault="00FF02F2" w:rsidP="00FF02F2">
      <w:r w:rsidRPr="00FF02F2">
        <w:t>Il conferimento dei dati è necessario per la gestione delle comunicazioni e dei procedimenti amministrativi.</w:t>
      </w:r>
      <w:r w:rsidRPr="00FF02F2">
        <w:br/>
        <w:t>Il mancato conferimento può comportare l’impossibilità di dare seguito alle richieste.</w:t>
      </w:r>
    </w:p>
    <w:p w14:paraId="078687CC" w14:textId="0EBB933C" w:rsidR="00FF02F2" w:rsidRPr="00FF02F2" w:rsidRDefault="00FF02F2" w:rsidP="00FF02F2"/>
    <w:p w14:paraId="4F14608B" w14:textId="77777777" w:rsidR="00FF02F2" w:rsidRPr="00FF02F2" w:rsidRDefault="00FF02F2" w:rsidP="00FF02F2">
      <w:pPr>
        <w:jc w:val="center"/>
        <w:rPr>
          <w:b/>
          <w:bCs/>
        </w:rPr>
      </w:pPr>
      <w:r w:rsidRPr="00FF02F2">
        <w:rPr>
          <w:b/>
          <w:bCs/>
        </w:rPr>
        <w:t>8. Destinatari dei dati (Art. 13, par. 1, lett. e GDPR)</w:t>
      </w:r>
    </w:p>
    <w:p w14:paraId="5BC8A09E" w14:textId="77777777" w:rsidR="00FF02F2" w:rsidRPr="00FF02F2" w:rsidRDefault="00FF02F2" w:rsidP="00FF02F2">
      <w:r w:rsidRPr="00FF02F2">
        <w:t>I dati possono essere comunicati a:</w:t>
      </w:r>
    </w:p>
    <w:p w14:paraId="3AC6AB5C" w14:textId="77777777" w:rsidR="00FF02F2" w:rsidRPr="00FF02F2" w:rsidRDefault="00FF02F2" w:rsidP="00FF02F2">
      <w:pPr>
        <w:numPr>
          <w:ilvl w:val="0"/>
          <w:numId w:val="7"/>
        </w:numPr>
      </w:pPr>
      <w:r w:rsidRPr="00FF02F2">
        <w:t xml:space="preserve">uffici interni del Comune; </w:t>
      </w:r>
    </w:p>
    <w:p w14:paraId="72A8B9B7" w14:textId="77777777" w:rsidR="00FF02F2" w:rsidRPr="00FF02F2" w:rsidRDefault="00FF02F2" w:rsidP="00FF02F2">
      <w:pPr>
        <w:numPr>
          <w:ilvl w:val="0"/>
          <w:numId w:val="7"/>
        </w:numPr>
      </w:pPr>
      <w:r w:rsidRPr="00FF02F2">
        <w:t xml:space="preserve">altre amministrazioni pubbliche competenti; </w:t>
      </w:r>
    </w:p>
    <w:p w14:paraId="4DE9A4C1" w14:textId="77777777" w:rsidR="00FF02F2" w:rsidRPr="00FF02F2" w:rsidRDefault="00FF02F2" w:rsidP="00FF02F2">
      <w:pPr>
        <w:numPr>
          <w:ilvl w:val="0"/>
          <w:numId w:val="7"/>
        </w:numPr>
      </w:pPr>
      <w:r w:rsidRPr="00FF02F2">
        <w:t xml:space="preserve">Autorità giudiziaria nei casi previsti; </w:t>
      </w:r>
    </w:p>
    <w:p w14:paraId="176262F2" w14:textId="77777777" w:rsidR="00FF02F2" w:rsidRPr="00FF02F2" w:rsidRDefault="00FF02F2" w:rsidP="00FF02F2">
      <w:pPr>
        <w:numPr>
          <w:ilvl w:val="0"/>
          <w:numId w:val="7"/>
        </w:numPr>
      </w:pPr>
      <w:r w:rsidRPr="00FF02F2">
        <w:t xml:space="preserve">soggetti nominati responsabili del trattamento. </w:t>
      </w:r>
    </w:p>
    <w:p w14:paraId="347AA7CB" w14:textId="77777777" w:rsidR="00FF02F2" w:rsidRPr="00FF02F2" w:rsidRDefault="00FF02F2" w:rsidP="00FF02F2">
      <w:r w:rsidRPr="00FF02F2">
        <w:lastRenderedPageBreak/>
        <w:t>I dati possono essere comunicati o resi disponibili nei limiti previsti dalla normativa vigente.</w:t>
      </w:r>
    </w:p>
    <w:p w14:paraId="5C38EBD1" w14:textId="77777777" w:rsidR="00FF02F2" w:rsidRDefault="00FF02F2" w:rsidP="00FF02F2">
      <w:pPr>
        <w:rPr>
          <w:b/>
          <w:bCs/>
        </w:rPr>
      </w:pPr>
    </w:p>
    <w:p w14:paraId="414135B3" w14:textId="43CAF57F" w:rsidR="00FF02F2" w:rsidRPr="00FF02F2" w:rsidRDefault="00FF02F2" w:rsidP="00FF02F2">
      <w:pPr>
        <w:jc w:val="center"/>
        <w:rPr>
          <w:b/>
          <w:bCs/>
        </w:rPr>
      </w:pPr>
      <w:r w:rsidRPr="00FF02F2">
        <w:rPr>
          <w:b/>
          <w:bCs/>
        </w:rPr>
        <w:t>9. Trasferimento dei dati verso Paesi terzi (Art. 13, par. 1, lett. f GDPR)</w:t>
      </w:r>
    </w:p>
    <w:p w14:paraId="7DB5DF2D" w14:textId="77777777" w:rsidR="00FF02F2" w:rsidRPr="00FF02F2" w:rsidRDefault="00FF02F2" w:rsidP="00FF02F2">
      <w:r w:rsidRPr="00FF02F2">
        <w:t>I dati non sono trasferiti verso Paesi terzi extra UE, salvo quanto previsto dalla normativa vigente.</w:t>
      </w:r>
    </w:p>
    <w:p w14:paraId="117B5E1E" w14:textId="77777777" w:rsidR="00FF02F2" w:rsidRDefault="00FF02F2" w:rsidP="00FF02F2">
      <w:pPr>
        <w:rPr>
          <w:b/>
          <w:bCs/>
        </w:rPr>
      </w:pPr>
    </w:p>
    <w:p w14:paraId="3B0223C2" w14:textId="714F7D00" w:rsidR="00FF02F2" w:rsidRPr="00FF02F2" w:rsidRDefault="00FF02F2" w:rsidP="00FF02F2">
      <w:pPr>
        <w:jc w:val="center"/>
        <w:rPr>
          <w:b/>
          <w:bCs/>
        </w:rPr>
      </w:pPr>
      <w:r w:rsidRPr="00FF02F2">
        <w:rPr>
          <w:b/>
          <w:bCs/>
        </w:rPr>
        <w:t>10. Periodo di conservazione (Art. 13, par. 2, lett. a GDPR)</w:t>
      </w:r>
    </w:p>
    <w:p w14:paraId="5C22A8EF" w14:textId="77777777" w:rsidR="00FF02F2" w:rsidRPr="00FF02F2" w:rsidRDefault="00FF02F2" w:rsidP="00FF02F2">
      <w:r w:rsidRPr="00FF02F2">
        <w:t>I dati sono conservati secondo quanto previsto dalla normativa vigente, in particolare:</w:t>
      </w:r>
    </w:p>
    <w:p w14:paraId="38B7C266" w14:textId="77777777" w:rsidR="00FF02F2" w:rsidRPr="00FF02F2" w:rsidRDefault="00FF02F2" w:rsidP="00FF02F2">
      <w:pPr>
        <w:numPr>
          <w:ilvl w:val="0"/>
          <w:numId w:val="8"/>
        </w:numPr>
      </w:pPr>
      <w:r w:rsidRPr="00FF02F2">
        <w:t xml:space="preserve">documentazione amministrativa: secondo il piano di conservazione dell’Ente; </w:t>
      </w:r>
    </w:p>
    <w:p w14:paraId="7CA99A45" w14:textId="77777777" w:rsidR="00FF02F2" w:rsidRPr="00FF02F2" w:rsidRDefault="00FF02F2" w:rsidP="00FF02F2">
      <w:pPr>
        <w:numPr>
          <w:ilvl w:val="0"/>
          <w:numId w:val="8"/>
        </w:numPr>
      </w:pPr>
      <w:r w:rsidRPr="00FF02F2">
        <w:t xml:space="preserve">documenti protocollati: secondo normativa archivistica. </w:t>
      </w:r>
    </w:p>
    <w:p w14:paraId="45011D16" w14:textId="77777777" w:rsidR="00FF02F2" w:rsidRDefault="00FF02F2" w:rsidP="00FF02F2">
      <w:pPr>
        <w:rPr>
          <w:b/>
          <w:bCs/>
        </w:rPr>
      </w:pPr>
    </w:p>
    <w:p w14:paraId="64105393" w14:textId="283644FB" w:rsidR="00FF02F2" w:rsidRPr="00FF02F2" w:rsidRDefault="00FF02F2" w:rsidP="00FF02F2">
      <w:pPr>
        <w:jc w:val="center"/>
        <w:rPr>
          <w:b/>
          <w:bCs/>
        </w:rPr>
      </w:pPr>
      <w:r w:rsidRPr="00FF02F2">
        <w:rPr>
          <w:b/>
          <w:bCs/>
        </w:rPr>
        <w:t>11. Diritti dell’interessato (Art. 13, par. 2, lett. b GDPR)</w:t>
      </w:r>
    </w:p>
    <w:p w14:paraId="61631CD8" w14:textId="77777777" w:rsidR="00FF02F2" w:rsidRPr="00FF02F2" w:rsidRDefault="00FF02F2" w:rsidP="00FF02F2">
      <w:r w:rsidRPr="00FF02F2">
        <w:t>L’interessato può esercitare i diritti previsti dagli artt. 15-22 del GDPR:</w:t>
      </w:r>
    </w:p>
    <w:p w14:paraId="325680A2" w14:textId="77777777" w:rsidR="00FF02F2" w:rsidRPr="00FF02F2" w:rsidRDefault="00FF02F2" w:rsidP="00FF02F2">
      <w:pPr>
        <w:numPr>
          <w:ilvl w:val="0"/>
          <w:numId w:val="9"/>
        </w:numPr>
      </w:pPr>
      <w:r w:rsidRPr="00FF02F2">
        <w:t xml:space="preserve">accesso ai dati; </w:t>
      </w:r>
    </w:p>
    <w:p w14:paraId="3B918B7D" w14:textId="77777777" w:rsidR="00FF02F2" w:rsidRPr="00FF02F2" w:rsidRDefault="00FF02F2" w:rsidP="00FF02F2">
      <w:pPr>
        <w:numPr>
          <w:ilvl w:val="0"/>
          <w:numId w:val="9"/>
        </w:numPr>
      </w:pPr>
      <w:r w:rsidRPr="00FF02F2">
        <w:t xml:space="preserve">rettifica; </w:t>
      </w:r>
    </w:p>
    <w:p w14:paraId="59A0FC92" w14:textId="77777777" w:rsidR="00FF02F2" w:rsidRPr="00FF02F2" w:rsidRDefault="00FF02F2" w:rsidP="00FF02F2">
      <w:pPr>
        <w:numPr>
          <w:ilvl w:val="0"/>
          <w:numId w:val="9"/>
        </w:numPr>
      </w:pPr>
      <w:r w:rsidRPr="00FF02F2">
        <w:t xml:space="preserve">limitazione del trattamento; </w:t>
      </w:r>
    </w:p>
    <w:p w14:paraId="100655CB" w14:textId="77777777" w:rsidR="00FF02F2" w:rsidRPr="00FF02F2" w:rsidRDefault="00FF02F2" w:rsidP="00FF02F2">
      <w:pPr>
        <w:numPr>
          <w:ilvl w:val="0"/>
          <w:numId w:val="9"/>
        </w:numPr>
      </w:pPr>
      <w:r w:rsidRPr="00FF02F2">
        <w:t xml:space="preserve">opposizione nei casi previsti. </w:t>
      </w:r>
    </w:p>
    <w:p w14:paraId="5E15FDAC" w14:textId="77777777" w:rsidR="00FF02F2" w:rsidRPr="00FF02F2" w:rsidRDefault="00FF02F2" w:rsidP="00FF02F2">
      <w:r w:rsidRPr="00FF02F2">
        <w:t>Tali diritti possono essere limitati nei casi previsti dalla legge, in particolare per esigenze di interesse pubblico, trasparenza e corretta gestione documentale.</w:t>
      </w:r>
    </w:p>
    <w:p w14:paraId="515698F0" w14:textId="77777777" w:rsidR="00FF02F2" w:rsidRDefault="00FF02F2" w:rsidP="00FF02F2">
      <w:pPr>
        <w:rPr>
          <w:b/>
          <w:bCs/>
        </w:rPr>
      </w:pPr>
    </w:p>
    <w:p w14:paraId="1571BE59" w14:textId="7E3EFC00" w:rsidR="00FF02F2" w:rsidRPr="00FF02F2" w:rsidRDefault="00FF02F2" w:rsidP="00FF02F2">
      <w:pPr>
        <w:jc w:val="center"/>
        <w:rPr>
          <w:b/>
          <w:bCs/>
        </w:rPr>
      </w:pPr>
      <w:r w:rsidRPr="00FF02F2">
        <w:rPr>
          <w:b/>
          <w:bCs/>
        </w:rPr>
        <w:t>12. Diritto di proporre reclamo (Art. 13, par. 2, lett. d GDPR)</w:t>
      </w:r>
    </w:p>
    <w:p w14:paraId="47A01DD2" w14:textId="77777777" w:rsidR="00FF02F2" w:rsidRPr="00FF02F2" w:rsidRDefault="00FF02F2" w:rsidP="00FF02F2">
      <w:r w:rsidRPr="00FF02F2">
        <w:t>L’interessato ha diritto di proporre reclamo al Garante per la protezione dei dati personali:</w:t>
      </w:r>
      <w:r w:rsidRPr="00FF02F2">
        <w:br/>
        <w:t>www.garanteprivacy.it</w:t>
      </w:r>
    </w:p>
    <w:p w14:paraId="48B1F680" w14:textId="77777777" w:rsidR="008C2E6A" w:rsidRDefault="008C2E6A"/>
    <w:sectPr w:rsidR="008C2E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5B9"/>
    <w:multiLevelType w:val="multilevel"/>
    <w:tmpl w:val="095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21AE7"/>
    <w:multiLevelType w:val="multilevel"/>
    <w:tmpl w:val="6FF6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E0026"/>
    <w:multiLevelType w:val="multilevel"/>
    <w:tmpl w:val="E382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772AA"/>
    <w:multiLevelType w:val="multilevel"/>
    <w:tmpl w:val="812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8598D"/>
    <w:multiLevelType w:val="multilevel"/>
    <w:tmpl w:val="768A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C5F1F"/>
    <w:multiLevelType w:val="multilevel"/>
    <w:tmpl w:val="FC52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D392A"/>
    <w:multiLevelType w:val="multilevel"/>
    <w:tmpl w:val="9434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16558"/>
    <w:multiLevelType w:val="multilevel"/>
    <w:tmpl w:val="4878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151DE"/>
    <w:multiLevelType w:val="multilevel"/>
    <w:tmpl w:val="E9D0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17058">
    <w:abstractNumId w:val="5"/>
  </w:num>
  <w:num w:numId="2" w16cid:durableId="1224371552">
    <w:abstractNumId w:val="7"/>
  </w:num>
  <w:num w:numId="3" w16cid:durableId="121077263">
    <w:abstractNumId w:val="8"/>
  </w:num>
  <w:num w:numId="4" w16cid:durableId="416706130">
    <w:abstractNumId w:val="4"/>
  </w:num>
  <w:num w:numId="5" w16cid:durableId="337269956">
    <w:abstractNumId w:val="0"/>
  </w:num>
  <w:num w:numId="6" w16cid:durableId="570506524">
    <w:abstractNumId w:val="3"/>
  </w:num>
  <w:num w:numId="7" w16cid:durableId="1817454486">
    <w:abstractNumId w:val="1"/>
  </w:num>
  <w:num w:numId="8" w16cid:durableId="1910919673">
    <w:abstractNumId w:val="6"/>
  </w:num>
  <w:num w:numId="9" w16cid:durableId="22722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F3"/>
    <w:rsid w:val="00025547"/>
    <w:rsid w:val="00445DF3"/>
    <w:rsid w:val="008C2E6A"/>
    <w:rsid w:val="0091782E"/>
    <w:rsid w:val="00BA0A84"/>
    <w:rsid w:val="00F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A987"/>
  <w15:chartTrackingRefBased/>
  <w15:docId w15:val="{D2E90A59-FCAF-453D-A6D1-52E6E1F8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5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5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5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5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5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5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5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5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5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5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5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5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5D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5D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5D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5D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5D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5D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5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5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5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5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5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5D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5D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5D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5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5D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5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Tagliaferri</dc:creator>
  <cp:keywords/>
  <dc:description/>
  <cp:lastModifiedBy>Stefano Tagliaferri</cp:lastModifiedBy>
  <cp:revision>4</cp:revision>
  <dcterms:created xsi:type="dcterms:W3CDTF">2026-04-29T12:19:00Z</dcterms:created>
  <dcterms:modified xsi:type="dcterms:W3CDTF">2026-04-29T12:21:00Z</dcterms:modified>
</cp:coreProperties>
</file>